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F9" w:rsidRPr="00E12CC1" w:rsidRDefault="003B16F9" w:rsidP="003B16F9"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微軟正黑體" w:eastAsia="微軟正黑體" w:hAnsi="微軟正黑體" w:cs="新細明體"/>
          <w:b/>
          <w:spacing w:val="24"/>
          <w:kern w:val="0"/>
          <w:sz w:val="20"/>
          <w:szCs w:val="21"/>
        </w:rPr>
      </w:pPr>
      <w:r w:rsidRPr="00E12CC1">
        <w:rPr>
          <w:rFonts w:ascii="微軟正黑體" w:eastAsia="微軟正黑體" w:hAnsi="微軟正黑體" w:cs="新細明體" w:hint="eastAsia"/>
          <w:b/>
          <w:spacing w:val="24"/>
          <w:kern w:val="0"/>
          <w:sz w:val="20"/>
          <w:szCs w:val="21"/>
        </w:rPr>
        <w:t>各位同仁:</w:t>
      </w:r>
      <w:r w:rsidR="00B27B70">
        <w:rPr>
          <w:rFonts w:ascii="微軟正黑體" w:eastAsia="微軟正黑體" w:hAnsi="微軟正黑體" w:cs="新細明體" w:hint="eastAsia"/>
          <w:b/>
          <w:spacing w:val="24"/>
          <w:kern w:val="0"/>
          <w:sz w:val="20"/>
          <w:szCs w:val="21"/>
        </w:rPr>
        <w:t xml:space="preserve">  </w:t>
      </w:r>
      <w:r w:rsidR="00E12CC1" w:rsidRPr="00E12CC1">
        <w:rPr>
          <w:rFonts w:ascii="微軟正黑體" w:eastAsia="微軟正黑體" w:hAnsi="微軟正黑體" w:cs="新細明體" w:hint="eastAsia"/>
          <w:b/>
          <w:spacing w:val="24"/>
          <w:kern w:val="0"/>
          <w:sz w:val="20"/>
          <w:szCs w:val="21"/>
        </w:rPr>
        <w:t>請登記</w:t>
      </w:r>
      <w:r w:rsidR="00B27B70" w:rsidRPr="00B27B70">
        <w:rPr>
          <w:rFonts w:ascii="微軟正黑體" w:eastAsia="微軟正黑體" w:hAnsi="微軟正黑體" w:cs="新細明體" w:hint="eastAsia"/>
          <w:b/>
          <w:spacing w:val="24"/>
          <w:kern w:val="0"/>
          <w:sz w:val="20"/>
          <w:szCs w:val="21"/>
        </w:rPr>
        <w:t>後</w:t>
      </w:r>
      <w:r w:rsidR="00B27B70">
        <w:rPr>
          <w:rFonts w:ascii="微軟正黑體" w:eastAsia="微軟正黑體" w:hAnsi="微軟正黑體" w:cs="新細明體" w:hint="eastAsia"/>
          <w:b/>
          <w:spacing w:val="24"/>
          <w:kern w:val="0"/>
          <w:sz w:val="20"/>
          <w:szCs w:val="21"/>
        </w:rPr>
        <w:t xml:space="preserve">  </w:t>
      </w:r>
      <w:r w:rsidR="00E12CC1" w:rsidRPr="00E12CC1">
        <w:rPr>
          <w:rFonts w:ascii="微軟正黑體" w:eastAsia="微軟正黑體" w:hAnsi="微軟正黑體" w:cs="新細明體" w:hint="eastAsia"/>
          <w:b/>
          <w:spacing w:val="24"/>
          <w:kern w:val="0"/>
          <w:sz w:val="20"/>
          <w:szCs w:val="21"/>
        </w:rPr>
        <w:t xml:space="preserve">再寄給我     </w:t>
      </w:r>
      <w:r w:rsidR="00E12CC1" w:rsidRPr="00E12CC1">
        <w:rPr>
          <w:rFonts w:ascii="微軟正黑體" w:eastAsia="微軟正黑體" w:hAnsi="微軟正黑體" w:cs="新細明體"/>
          <w:b/>
          <w:spacing w:val="24"/>
          <w:kern w:val="0"/>
          <w:sz w:val="20"/>
          <w:szCs w:val="21"/>
        </w:rPr>
        <w:t>shsin@tn.edu.tw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238"/>
        <w:gridCol w:w="7248"/>
      </w:tblGrid>
      <w:tr w:rsidR="001D14F0" w:rsidRPr="00E12CC1" w:rsidTr="001D14F0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類別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58.5pt;height:18pt" o:ole="">
                  <v:imagedata r:id="rId6" o:title=""/>
                </v:shape>
                <w:control r:id="rId7" w:name="DefaultOcxName" w:shapeid="_x0000_i1109"/>
              </w:objec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06AE" w:rsidRPr="00E12CC1" w:rsidRDefault="001D14F0" w:rsidP="00E12CC1">
            <w:pPr>
              <w:widowControl/>
              <w:ind w:left="720" w:hangingChars="300" w:hanging="720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* 採購日</w:t>
            </w:r>
          </w:p>
          <w:p w:rsidR="001D14F0" w:rsidRPr="00E12CC1" w:rsidRDefault="001D14F0" w:rsidP="00E12CC1">
            <w:pPr>
              <w:widowControl/>
              <w:ind w:left="720" w:hangingChars="300" w:hanging="720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4F0" w:rsidRPr="00E12CC1" w:rsidRDefault="001B4F8E" w:rsidP="001D14F0">
            <w:pPr>
              <w:widowControl/>
              <w:rPr>
                <w:rFonts w:ascii="Tahoma" w:eastAsia="微軟正黑體" w:hAnsi="Tahoma" w:cs="Tahoma"/>
                <w:b/>
                <w:bCs/>
                <w:vanish/>
                <w:kern w:val="0"/>
                <w:sz w:val="16"/>
                <w:szCs w:val="17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62" type="#_x0000_t75" style="width:61.5pt;height:18pt" o:ole="">
                  <v:imagedata r:id="rId8" o:title=""/>
                </v:shape>
                <w:control r:id="rId9" w:name="DefaultOcxName1" w:shapeid="_x0000_i1062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必須有資料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日期格式錯誤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br/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日期格式：西元年/月/日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="001D14F0" w:rsidRPr="00E12CC1">
              <w:rPr>
                <w:rFonts w:ascii="Tahoma" w:eastAsia="微軟正黑體" w:hAnsi="Tahoma" w:cs="Tahoma"/>
                <w:b/>
                <w:bCs/>
                <w:vanish/>
                <w:kern w:val="0"/>
                <w:sz w:val="16"/>
                <w:szCs w:val="17"/>
              </w:rPr>
              <w:t>十月</w:t>
            </w:r>
            <w:r w:rsidR="001D14F0" w:rsidRPr="00E12CC1">
              <w:rPr>
                <w:rFonts w:ascii="Tahoma" w:eastAsia="微軟正黑體" w:hAnsi="Tahoma" w:cs="Tahoma"/>
                <w:b/>
                <w:bCs/>
                <w:vanish/>
                <w:kern w:val="0"/>
                <w:sz w:val="16"/>
                <w:szCs w:val="17"/>
              </w:rPr>
              <w:t>, 2013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1D14F0" w:rsidRPr="00E12CC1" w:rsidTr="001D14F0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EDF9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shd w:val="clear" w:color="auto" w:fill="FFFFFF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</w:tbl>
          <w:p w:rsidR="001D14F0" w:rsidRPr="00E12CC1" w:rsidRDefault="001D14F0" w:rsidP="001D14F0">
            <w:pPr>
              <w:widowControl/>
              <w:shd w:val="clear" w:color="auto" w:fill="FFFFFF"/>
              <w:jc w:val="center"/>
              <w:rPr>
                <w:rFonts w:ascii="Tahoma" w:eastAsia="微軟正黑體" w:hAnsi="Tahoma" w:cs="Tahoma"/>
                <w:b/>
                <w:vanish/>
                <w:kern w:val="0"/>
                <w:sz w:val="16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</w:tblGrid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  <w:tr w:rsidR="001D14F0" w:rsidRPr="00E12CC1" w:rsidTr="001D14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F0" w:rsidRPr="00E12CC1" w:rsidRDefault="001D14F0" w:rsidP="001D14F0">
                  <w:pPr>
                    <w:widowControl/>
                    <w:rPr>
                      <w:rFonts w:ascii="微軟正黑體" w:eastAsia="微軟正黑體" w:hAnsi="微軟正黑體" w:cs="新細明體"/>
                      <w:b/>
                      <w:kern w:val="0"/>
                      <w:sz w:val="16"/>
                      <w:szCs w:val="17"/>
                    </w:rPr>
                  </w:pPr>
                </w:p>
              </w:tc>
            </w:tr>
          </w:tbl>
          <w:p w:rsidR="001D14F0" w:rsidRPr="00E12CC1" w:rsidRDefault="001D14F0" w:rsidP="001D14F0">
            <w:pPr>
              <w:widowControl/>
              <w:shd w:val="clear" w:color="auto" w:fill="FFFFFF"/>
              <w:jc w:val="center"/>
              <w:rPr>
                <w:rFonts w:ascii="Tahoma" w:eastAsia="微軟正黑體" w:hAnsi="Tahoma" w:cs="Tahoma"/>
                <w:b/>
                <w:vanish/>
                <w:kern w:val="0"/>
                <w:sz w:val="16"/>
                <w:szCs w:val="17"/>
              </w:rPr>
            </w:pPr>
            <w:r w:rsidRPr="00E12CC1">
              <w:rPr>
                <w:rFonts w:ascii="Tahoma" w:eastAsia="微軟正黑體" w:hAnsi="Tahoma" w:cs="Tahoma"/>
                <w:b/>
                <w:vanish/>
                <w:kern w:val="0"/>
                <w:sz w:val="16"/>
                <w:szCs w:val="17"/>
              </w:rPr>
              <w:t>今天</w:t>
            </w:r>
            <w:r w:rsidRPr="00E12CC1">
              <w:rPr>
                <w:rFonts w:ascii="Tahoma" w:eastAsia="微軟正黑體" w:hAnsi="Tahoma" w:cs="Tahoma"/>
                <w:b/>
                <w:vanish/>
                <w:kern w:val="0"/>
                <w:sz w:val="16"/>
                <w:szCs w:val="17"/>
              </w:rPr>
              <w:t xml:space="preserve">: </w:t>
            </w:r>
            <w:r w:rsidRPr="00E12CC1">
              <w:rPr>
                <w:rFonts w:ascii="Tahoma" w:eastAsia="微軟正黑體" w:hAnsi="Tahoma" w:cs="Tahoma"/>
                <w:b/>
                <w:vanish/>
                <w:kern w:val="0"/>
                <w:sz w:val="16"/>
                <w:szCs w:val="17"/>
              </w:rPr>
              <w:t>十一月</w:t>
            </w:r>
            <w:r w:rsidRPr="00E12CC1">
              <w:rPr>
                <w:rFonts w:ascii="Tahoma" w:eastAsia="微軟正黑體" w:hAnsi="Tahoma" w:cs="Tahoma"/>
                <w:b/>
                <w:vanish/>
                <w:kern w:val="0"/>
                <w:sz w:val="16"/>
                <w:szCs w:val="17"/>
              </w:rPr>
              <w:t xml:space="preserve"> 2, 2013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* 品名 </w:t>
            </w:r>
          </w:p>
        </w:tc>
        <w:tc>
          <w:tcPr>
            <w:tcW w:w="0" w:type="auto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65" type="#_x0000_t75" style="width:79.5pt;height:18pt" o:ole="">
                  <v:imagedata r:id="rId10" o:title=""/>
                </v:shape>
                <w:control r:id="rId11" w:name="DefaultOcxName2" w:shapeid="_x0000_i1065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請輸入其他品名的內容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br/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物品類別，諸如影印紙或者再生影印紙、碳粉</w:t>
            </w:r>
            <w:proofErr w:type="gramStart"/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匣</w:t>
            </w:r>
            <w:proofErr w:type="gramEnd"/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或者環保碳粉匣、透明膠帶或雙面膠帶等等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廠牌 </w:t>
            </w:r>
          </w:p>
        </w:tc>
        <w:tc>
          <w:tcPr>
            <w:tcW w:w="0" w:type="auto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68" type="#_x0000_t75" style="width:111pt;height:18pt" o:ole="">
                  <v:imagedata r:id="rId12" o:title=""/>
                </v:shape>
                <w:control r:id="rId13" w:name="DefaultOcxName3" w:shapeid="_x0000_i1068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請輸入其他廠牌的內容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br/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所採購物品之廠牌，為購買物品的原始廠牌，非經銷商之廠牌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型號 </w:t>
            </w:r>
          </w:p>
        </w:tc>
        <w:tc>
          <w:tcPr>
            <w:tcW w:w="0" w:type="auto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71" type="#_x0000_t75" style="width:74.25pt;height:18pt" o:ole="">
                  <v:imagedata r:id="rId14" o:title=""/>
                </v:shape>
                <w:control r:id="rId15" w:name="DefaultOcxName4" w:shapeid="_x0000_i1071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請輸入其他型號的內容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br/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若是補充帶或者是碳粉</w:t>
            </w:r>
            <w:proofErr w:type="gramStart"/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匣</w:t>
            </w:r>
            <w:proofErr w:type="gramEnd"/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等等耗材所填的型號並非主機型號而是耗材型號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規格 </w:t>
            </w:r>
          </w:p>
        </w:tc>
        <w:tc>
          <w:tcPr>
            <w:tcW w:w="0" w:type="auto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74" type="#_x0000_t75" style="width:63.75pt;height:18pt" o:ole="">
                  <v:imagedata r:id="rId16" o:title=""/>
                </v:shape>
                <w:control r:id="rId17" w:name="DefaultOcxName5" w:shapeid="_x0000_i1074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請輸入其他規格的內容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br/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所採購物品其規格，注意不可填長度單位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* 單價 </w:t>
            </w:r>
          </w:p>
        </w:tc>
        <w:tc>
          <w:tcPr>
            <w:tcW w:w="0" w:type="auto"/>
            <w:vAlign w:val="center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78" type="#_x0000_t75" style="width:61.5pt;height:18pt" o:ole="">
                  <v:imagedata r:id="rId18" o:title=""/>
                </v:shape>
                <w:control r:id="rId19" w:name="DefaultOcxName6" w:shapeid="_x0000_i1078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必須有資料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數值格式錯誤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* 數量 </w:t>
            </w:r>
          </w:p>
        </w:tc>
        <w:tc>
          <w:tcPr>
            <w:tcW w:w="0" w:type="auto"/>
            <w:vAlign w:val="center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82" type="#_x0000_t75" style="width:61.5pt;height:18pt" o:ole="">
                  <v:imagedata r:id="rId20" o:title=""/>
                </v:shape>
                <w:control r:id="rId21" w:name="DefaultOcxName7" w:shapeid="_x0000_i1082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必須有資料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數值格式錯誤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* 單位 </w:t>
            </w:r>
          </w:p>
        </w:tc>
        <w:tc>
          <w:tcPr>
            <w:tcW w:w="0" w:type="auto"/>
            <w:hideMark/>
          </w:tcPr>
          <w:p w:rsidR="001D14F0" w:rsidRPr="00E12CC1" w:rsidRDefault="001D14F0" w:rsidP="00E12CC1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支  </w:t>
            </w: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(在此採最小單位計算，請若有購買成組的單位要拆分成各一單位)</w:t>
            </w: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 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* 合計 </w:t>
            </w:r>
          </w:p>
        </w:tc>
        <w:tc>
          <w:tcPr>
            <w:tcW w:w="0" w:type="auto"/>
            <w:vAlign w:val="center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86" type="#_x0000_t75" style="width:61.5pt;height:18pt" o:ole="">
                  <v:imagedata r:id="rId22" o:title=""/>
                </v:shape>
                <w:control r:id="rId23" w:name="DefaultOcxName8" w:shapeid="_x0000_i1086"/>
              </w:object>
            </w: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89" type="#_x0000_t75" style="width:30.75pt;height:24pt" o:ole="">
                  <v:imagedata r:id="rId24" o:title=""/>
                </v:shape>
                <w:control r:id="rId25" w:name="DefaultOcxName9" w:shapeid="_x0000_i1089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必須有資料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vanish/>
                <w:kern w:val="0"/>
                <w:sz w:val="16"/>
              </w:rPr>
              <w:t>* 數值格式錯誤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* 購買廠商 </w:t>
            </w:r>
          </w:p>
        </w:tc>
        <w:tc>
          <w:tcPr>
            <w:tcW w:w="0" w:type="auto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92" type="#_x0000_t75" style="width:142.5pt;height:18pt" o:ole="">
                  <v:imagedata r:id="rId26" o:title=""/>
                </v:shape>
                <w:control r:id="rId27" w:name="DefaultOcxName10" w:shapeid="_x0000_i1092"/>
              </w:object>
            </w:r>
            <w:r w:rsidRPr="00E12CC1">
              <w:rPr>
                <w:rFonts w:ascii="微軟正黑體" w:eastAsia="微軟正黑體" w:hAnsi="微軟正黑體" w:cs="新細明體"/>
                <w:b/>
                <w:kern w:val="0"/>
                <w:sz w:val="18"/>
              </w:rPr>
              <w:object w:dxaOrig="1440" w:dyaOrig="1440">
                <v:shape id="_x0000_i1095" type="#_x0000_t75" style="width:30.75pt;height:24pt" o:ole="">
                  <v:imagedata r:id="rId28" o:title=""/>
                </v:shape>
                <w:control r:id="rId29" w:name="DefaultOcxName11" w:shapeid="_x0000_i1095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br/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若下拉選單無本次購買廠商資料，請先進行新增，謝謝。</w: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系統</w:t>
            </w:r>
            <w:proofErr w:type="gramStart"/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詢</w:t>
            </w:r>
            <w:proofErr w:type="gramEnd"/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價</w:t>
            </w:r>
          </w:p>
        </w:tc>
        <w:tc>
          <w:tcPr>
            <w:tcW w:w="0" w:type="auto"/>
            <w:vAlign w:val="center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098" type="#_x0000_t75" style="width:20.25pt;height:19.5pt" o:ole="">
                  <v:imagedata r:id="rId30" o:title=""/>
                </v:shape>
                <w:control r:id="rId31" w:name="DefaultOcxName12" w:shapeid="_x0000_i1098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採購前是否有進本系統</w:t>
            </w:r>
            <w:proofErr w:type="gramStart"/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詢</w:t>
            </w:r>
            <w:proofErr w:type="gramEnd"/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價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到場採購</w:t>
            </w:r>
          </w:p>
        </w:tc>
        <w:tc>
          <w:tcPr>
            <w:tcW w:w="0" w:type="auto"/>
            <w:vAlign w:val="center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101" type="#_x0000_t75" style="width:20.25pt;height:19.5pt" o:ole="">
                  <v:imagedata r:id="rId32" o:title=""/>
                </v:shape>
                <w:control r:id="rId33" w:name="DefaultOcxName13" w:shapeid="_x0000_i1101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是否到現場購買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共</w:t>
            </w:r>
            <w:proofErr w:type="gramStart"/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契</w:t>
            </w:r>
            <w:proofErr w:type="gramEnd"/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項目 </w:t>
            </w:r>
          </w:p>
        </w:tc>
        <w:tc>
          <w:tcPr>
            <w:tcW w:w="0" w:type="auto"/>
            <w:vAlign w:val="center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104" type="#_x0000_t75" style="width:20.25pt;height:19.5pt" o:ole="">
                  <v:imagedata r:id="rId30" o:title=""/>
                </v:shape>
                <w:control r:id="rId34" w:name="DefaultOcxName14" w:shapeid="_x0000_i1104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是否為共同供應契約 </w:t>
            </w:r>
          </w:p>
        </w:tc>
      </w:tr>
      <w:tr w:rsidR="001D14F0" w:rsidRPr="00E12CC1" w:rsidTr="001D1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4F0" w:rsidRPr="00E12CC1" w:rsidRDefault="001D14F0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綠色採購 </w:t>
            </w:r>
          </w:p>
        </w:tc>
        <w:tc>
          <w:tcPr>
            <w:tcW w:w="0" w:type="auto"/>
            <w:vAlign w:val="center"/>
            <w:hideMark/>
          </w:tcPr>
          <w:p w:rsidR="001D14F0" w:rsidRPr="00E12CC1" w:rsidRDefault="001B4F8E" w:rsidP="001D14F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12CC1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object w:dxaOrig="1440" w:dyaOrig="1440">
                <v:shape id="_x0000_i1107" type="#_x0000_t75" style="width:20.25pt;height:19.5pt" o:ole="">
                  <v:imagedata r:id="rId30" o:title=""/>
                </v:shape>
                <w:control r:id="rId35" w:name="DefaultOcxName15" w:shapeid="_x0000_i1107"/>
              </w:object>
            </w:r>
            <w:r w:rsidR="001D14F0" w:rsidRPr="00E12CC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是否為綠色採購項目 </w:t>
            </w:r>
          </w:p>
        </w:tc>
      </w:tr>
    </w:tbl>
    <w:p w:rsidR="00E12CC1" w:rsidRDefault="00E12CC1" w:rsidP="00474A8B">
      <w:pPr>
        <w:widowControl/>
        <w:spacing w:line="450" w:lineRule="atLeast"/>
        <w:rPr>
          <w:rFonts w:asciiTheme="majorEastAsia" w:eastAsiaTheme="majorEastAsia" w:hAnsiTheme="majorEastAsia" w:cs="新細明體" w:hint="eastAsia"/>
          <w:b/>
          <w:spacing w:val="24"/>
          <w:kern w:val="0"/>
          <w:sz w:val="22"/>
        </w:rPr>
      </w:pPr>
    </w:p>
    <w:sectPr w:rsidR="00E12CC1" w:rsidSect="00757C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3D" w:rsidRDefault="00C53B3D" w:rsidP="00474A8B">
      <w:r>
        <w:separator/>
      </w:r>
    </w:p>
  </w:endnote>
  <w:endnote w:type="continuationSeparator" w:id="0">
    <w:p w:rsidR="00C53B3D" w:rsidRDefault="00C53B3D" w:rsidP="0047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3D" w:rsidRDefault="00C53B3D" w:rsidP="00474A8B">
      <w:r>
        <w:separator/>
      </w:r>
    </w:p>
  </w:footnote>
  <w:footnote w:type="continuationSeparator" w:id="0">
    <w:p w:rsidR="00C53B3D" w:rsidRDefault="00C53B3D" w:rsidP="00474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6F9"/>
    <w:rsid w:val="001B4F8E"/>
    <w:rsid w:val="001D14F0"/>
    <w:rsid w:val="003B16F9"/>
    <w:rsid w:val="00474A8B"/>
    <w:rsid w:val="00723684"/>
    <w:rsid w:val="00757C94"/>
    <w:rsid w:val="00A606AE"/>
    <w:rsid w:val="00B27B70"/>
    <w:rsid w:val="00B408B0"/>
    <w:rsid w:val="00C53B3D"/>
    <w:rsid w:val="00D664EF"/>
    <w:rsid w:val="00E1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16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B16F9"/>
  </w:style>
  <w:style w:type="character" w:styleId="a3">
    <w:name w:val="Hyperlink"/>
    <w:basedOn w:val="a0"/>
    <w:uiPriority w:val="99"/>
    <w:semiHidden/>
    <w:unhideWhenUsed/>
    <w:rsid w:val="003B16F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74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4A8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4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4A8B"/>
    <w:rPr>
      <w:sz w:val="20"/>
      <w:szCs w:val="20"/>
    </w:rPr>
  </w:style>
  <w:style w:type="character" w:customStyle="1" w:styleId="validatorerrmsg1">
    <w:name w:val="validatorerrmsg1"/>
    <w:basedOn w:val="a0"/>
    <w:rsid w:val="001D14F0"/>
    <w:rPr>
      <w:color w:val="FF0000"/>
      <w:sz w:val="17"/>
      <w:szCs w:val="17"/>
    </w:rPr>
  </w:style>
  <w:style w:type="character" w:customStyle="1" w:styleId="normalfont1">
    <w:name w:val="normalfont1"/>
    <w:basedOn w:val="a0"/>
    <w:rsid w:val="001D14F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D1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1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46464"/>
                                        <w:left w:val="single" w:sz="6" w:space="0" w:color="646464"/>
                                        <w:bottom w:val="single" w:sz="6" w:space="0" w:color="646464"/>
                                        <w:right w:val="single" w:sz="6" w:space="0" w:color="646464"/>
                                      </w:divBdr>
                                      <w:divsChild>
                                        <w:div w:id="1555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64015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13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50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02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5F5F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04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5F5F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8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5F5F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81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5F5F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1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5F5F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85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5F5F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89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5F5F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2768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44311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40603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44100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0670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8822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26497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795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64285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31761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92992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8355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43583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501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21327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9890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3634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228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6522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78377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60169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168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9114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78064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5645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94060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18594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4037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2786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5231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5061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2496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0542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21402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66CC"/>
                                                    <w:left w:val="single" w:sz="6" w:space="0" w:color="0066CC"/>
                                                    <w:bottom w:val="single" w:sz="6" w:space="0" w:color="0066CC"/>
                                                    <w:right w:val="single" w:sz="6" w:space="0" w:color="0066CC"/>
                                                  </w:divBdr>
                                                </w:div>
                                                <w:div w:id="93829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3442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819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399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59246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6360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  <w:div w:id="1690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6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0218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07015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0494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4695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25150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1877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86574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9193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20711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8829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458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207430646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99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0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410">
          <w:marLeft w:val="150"/>
          <w:marRight w:val="150"/>
          <w:marTop w:val="225"/>
          <w:marBottom w:val="225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56388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0589">
          <w:marLeft w:val="150"/>
          <w:marRight w:val="150"/>
          <w:marTop w:val="225"/>
          <w:marBottom w:val="225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2734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JC-TEAM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JCT-MEM</dc:creator>
  <cp:keywords/>
  <dc:description/>
  <cp:lastModifiedBy>JCT-MEM</cp:lastModifiedBy>
  <cp:revision>2</cp:revision>
  <dcterms:created xsi:type="dcterms:W3CDTF">2013-11-04T01:19:00Z</dcterms:created>
  <dcterms:modified xsi:type="dcterms:W3CDTF">2013-11-04T01:19:00Z</dcterms:modified>
</cp:coreProperties>
</file>